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16FA" w14:textId="77777777" w:rsidR="00354549" w:rsidRDefault="00541E7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16/2026. (V. 1.) önkormányzati rendelete</w:t>
      </w:r>
    </w:p>
    <w:p w14:paraId="1F045170" w14:textId="77777777" w:rsidR="00354549" w:rsidRDefault="00541E7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önkormányzati képviselők és bizottsági tagok tiszteletdíjáról</w:t>
      </w:r>
    </w:p>
    <w:p w14:paraId="03B4ED4A" w14:textId="77777777" w:rsidR="00354549" w:rsidRDefault="00541E7D">
      <w:pPr>
        <w:pStyle w:val="Szvegtrzs"/>
        <w:spacing w:after="0" w:line="240" w:lineRule="auto"/>
        <w:jc w:val="both"/>
      </w:pPr>
      <w:r>
        <w:t>[1] Jánoshalma Városi Önkormányzat Képviselő-testülete a Magyarország helyi önkormányzatairól szóló 2011. évi CLXXXIX. törvény 143. § (4) bekezdés f) pontjában kapott felhatalmazás alapján,</w:t>
      </w:r>
    </w:p>
    <w:p w14:paraId="4EFFDAD1" w14:textId="77777777" w:rsidR="00354549" w:rsidRDefault="00541E7D">
      <w:pPr>
        <w:pStyle w:val="Szvegtrzs"/>
        <w:spacing w:before="120" w:after="0" w:line="240" w:lineRule="auto"/>
        <w:jc w:val="both"/>
      </w:pPr>
      <w:r>
        <w:t>[2] az Alaptörvény 32. cikk (1) bekezdés a) pontjában meghatározott feladatkörében eljárva,</w:t>
      </w:r>
    </w:p>
    <w:p w14:paraId="487A60D6" w14:textId="77777777" w:rsidR="00354549" w:rsidRDefault="00541E7D">
      <w:pPr>
        <w:pStyle w:val="Szvegtrzs"/>
        <w:spacing w:before="120" w:after="0" w:line="240" w:lineRule="auto"/>
        <w:jc w:val="both"/>
      </w:pPr>
      <w:r>
        <w:t>[3] Jánoshalma Városi Önkormányzat Képviselő-testületének a Képviselő-testület és Szervei Szervezeti és Működési Szabályzatáról szóló 16/2025. (VI. 27.) önkormányzati rendelet 41. § (1) bekezdés a) pontjában meghatározott Pénzügyi, Jogi, Ügyrendi Bizottság véleményének kikérésével a következőket rendeli el:</w:t>
      </w:r>
    </w:p>
    <w:p w14:paraId="19E1D493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7A4D549" w14:textId="77777777" w:rsidR="00354549" w:rsidRDefault="00541E7D">
      <w:pPr>
        <w:pStyle w:val="Szvegtrzs"/>
        <w:spacing w:after="0" w:line="240" w:lineRule="auto"/>
        <w:jc w:val="both"/>
      </w:pPr>
      <w:r>
        <w:t>(1) E rendelet hatálya -a (2) bekezdésben foglalt kivétellel- kiterjed Jánoshalma Városi Önkormányzat Képviselő-testületének önkormányzati képviselőire és állandó bizottságainak nem képviselő tagjaira.</w:t>
      </w:r>
    </w:p>
    <w:p w14:paraId="599708BE" w14:textId="77777777" w:rsidR="00354549" w:rsidRDefault="00541E7D">
      <w:pPr>
        <w:pStyle w:val="Szvegtrzs"/>
        <w:spacing w:before="240" w:after="0" w:line="240" w:lineRule="auto"/>
        <w:jc w:val="both"/>
      </w:pPr>
      <w:r>
        <w:t>(2) A rendelet hatálya nem terjed ki a polgármesterre és az alpolgármesterre.</w:t>
      </w:r>
    </w:p>
    <w:p w14:paraId="123735D8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B196A9F" w14:textId="77777777" w:rsidR="00354549" w:rsidRDefault="00541E7D">
      <w:pPr>
        <w:pStyle w:val="Szvegtrzs"/>
        <w:spacing w:after="0" w:line="240" w:lineRule="auto"/>
        <w:jc w:val="both"/>
      </w:pPr>
      <w:r>
        <w:t>(1) Az 1. § (1) bekezdés szerinti jogosultak a megbízatásuk keletkezése napjától a megbízatásuk megszűnése napjáig jogosultak az e rendelet szerinti tiszteletdíjra.</w:t>
      </w:r>
    </w:p>
    <w:p w14:paraId="491C36B8" w14:textId="77777777" w:rsidR="00354549" w:rsidRDefault="00541E7D">
      <w:pPr>
        <w:pStyle w:val="Szvegtrzs"/>
        <w:spacing w:before="240" w:after="0" w:line="240" w:lineRule="auto"/>
        <w:jc w:val="both"/>
      </w:pPr>
      <w:r>
        <w:t>(2) Az önkormányzati képviselő tiszteletdíja havi bruttó 85.000.-Ft (továbbiakban: alapdíj) függetlenül attól, hogy tagja-e egy vagy több bizottságnak. Az alapdíj arra a hónapra jár, amikor a képviselő a bizottsági ülésen és a képviselő-testület ülésén is részt vett. Az alapdíj mértéke 50%-kal csökken, amennyiben a képviselő csak az egyik ülésen vesz részt.</w:t>
      </w:r>
    </w:p>
    <w:p w14:paraId="5A6C0C7B" w14:textId="77777777" w:rsidR="00354549" w:rsidRDefault="00541E7D">
      <w:pPr>
        <w:pStyle w:val="Szvegtrzs"/>
        <w:spacing w:before="240" w:after="0" w:line="240" w:lineRule="auto"/>
        <w:jc w:val="both"/>
      </w:pPr>
      <w:r>
        <w:t xml:space="preserve">(3) Az alapdíj megnövelt összegére jogosult az a képviselő, aki az önkormányzat állandó bizottságainak munkájában elnökként vesz részt. A kiegészítő díj mértéke havi bruttó </w:t>
      </w:r>
      <w:proofErr w:type="gramStart"/>
      <w:r>
        <w:t>42.500,-</w:t>
      </w:r>
      <w:proofErr w:type="gramEnd"/>
      <w:r>
        <w:t xml:space="preserve"> Ft. A kiegészítő díj arra a hónapra jár, amikor a bizottság elnöke a bizottsági ülésen részt vett.</w:t>
      </w:r>
    </w:p>
    <w:p w14:paraId="7E27AA24" w14:textId="77777777" w:rsidR="00354549" w:rsidRDefault="00541E7D">
      <w:pPr>
        <w:pStyle w:val="Szvegtrzs"/>
        <w:spacing w:before="240" w:after="0" w:line="240" w:lineRule="auto"/>
        <w:jc w:val="both"/>
      </w:pPr>
      <w:r>
        <w:t xml:space="preserve">(4) A bizottság nem képviselő tagja tiszteletdíjának mértéke havi bruttó </w:t>
      </w:r>
      <w:proofErr w:type="gramStart"/>
      <w:r>
        <w:t>30.000,-</w:t>
      </w:r>
      <w:proofErr w:type="gramEnd"/>
      <w:r>
        <w:t xml:space="preserve"> Ft. A tiszteletdíj arra a hónapra jár, amikor a bizottság tagja a bizottsági ülésén részt vett.</w:t>
      </w:r>
    </w:p>
    <w:p w14:paraId="52B710A7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406ADF5" w14:textId="77777777" w:rsidR="00354549" w:rsidRDefault="00541E7D">
      <w:pPr>
        <w:pStyle w:val="Szvegtrzs"/>
        <w:spacing w:after="0" w:line="240" w:lineRule="auto"/>
        <w:jc w:val="both"/>
      </w:pPr>
      <w:r>
        <w:t>(1) Az önkormányzati képviselő és a bizottság nem képviselő tagja tiszteletdíjáról a polgármesterhez címzett írásbeli nyilatkozattal lemondhat.</w:t>
      </w:r>
    </w:p>
    <w:p w14:paraId="1F4C814C" w14:textId="77777777" w:rsidR="00354549" w:rsidRDefault="00541E7D">
      <w:pPr>
        <w:pStyle w:val="Szvegtrzs"/>
        <w:spacing w:before="240" w:after="0" w:line="240" w:lineRule="auto"/>
        <w:jc w:val="both"/>
      </w:pPr>
      <w:r>
        <w:t>(2) Az (1) bekezdés szerinti nyilatkozatnak tartalmaznia kell a tiszteletdíjról lemondás kezdő és befejező időpontját, valamint a lemondással érintett tiszteletdíj bruttó összegét.</w:t>
      </w:r>
    </w:p>
    <w:p w14:paraId="5C5F0A28" w14:textId="77777777" w:rsidR="00541E7D" w:rsidRDefault="00541E7D">
      <w:pPr>
        <w:pStyle w:val="Szvegtrzs"/>
        <w:spacing w:before="240" w:after="0" w:line="240" w:lineRule="auto"/>
        <w:jc w:val="both"/>
      </w:pPr>
    </w:p>
    <w:p w14:paraId="6423FEC2" w14:textId="77777777" w:rsidR="00541E7D" w:rsidRDefault="00541E7D">
      <w:pPr>
        <w:pStyle w:val="Szvegtrzs"/>
        <w:spacing w:before="240" w:after="0" w:line="240" w:lineRule="auto"/>
        <w:jc w:val="both"/>
      </w:pPr>
    </w:p>
    <w:p w14:paraId="55090CA9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4. §</w:t>
      </w:r>
    </w:p>
    <w:p w14:paraId="5737973E" w14:textId="77777777" w:rsidR="00354549" w:rsidRDefault="00541E7D">
      <w:pPr>
        <w:pStyle w:val="Szvegtrzs"/>
        <w:spacing w:after="0" w:line="240" w:lineRule="auto"/>
        <w:jc w:val="both"/>
      </w:pPr>
      <w:r>
        <w:t>(1) A képviselő-testületi ülésről és a bizottsági ülésről jelenléti ív készül, és azt a jegyzőkönyvvezető a tárgyhó utolsó napján adja át a Jánoshalmi Polgármesteri Hivatal Városüzemeltetési és Pénzügyi Osztálya részére.</w:t>
      </w:r>
    </w:p>
    <w:p w14:paraId="0AB21C4A" w14:textId="77777777" w:rsidR="00354549" w:rsidRDefault="00541E7D">
      <w:pPr>
        <w:pStyle w:val="Szvegtrzs"/>
        <w:spacing w:before="240" w:after="0" w:line="240" w:lineRule="auto"/>
        <w:jc w:val="both"/>
      </w:pPr>
      <w:r>
        <w:t>(2) A tiszteletdíjakat a Városüzemeltetési és Pénzügyi Osztály a tárgyhónapot követő hónap 5. napjáig fizeti ki.</w:t>
      </w:r>
    </w:p>
    <w:p w14:paraId="6DF3F289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42AC5FB1" w14:textId="77777777" w:rsidR="00354549" w:rsidRDefault="00541E7D">
      <w:pPr>
        <w:pStyle w:val="Szvegtrzs"/>
        <w:spacing w:after="0" w:line="240" w:lineRule="auto"/>
        <w:jc w:val="both"/>
      </w:pPr>
      <w:r>
        <w:t>Hatályát veszti az önkormányzati képviselők és bizottsági tagok tiszteletdíjáról szóló 16/2024. (X. 8.) önkormányzati rendelet.</w:t>
      </w:r>
    </w:p>
    <w:p w14:paraId="69DFCEC2" w14:textId="77777777" w:rsidR="00354549" w:rsidRDefault="00541E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125EC89" w14:textId="77777777" w:rsidR="00354549" w:rsidRDefault="00541E7D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2464DE94" w14:textId="77777777" w:rsidR="00541E7D" w:rsidRDefault="00541E7D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541E7D" w14:paraId="421136D5" w14:textId="77777777" w:rsidTr="00362ED1">
        <w:tc>
          <w:tcPr>
            <w:tcW w:w="4818" w:type="dxa"/>
            <w:hideMark/>
          </w:tcPr>
          <w:p w14:paraId="4CBBA117" w14:textId="77777777" w:rsidR="00541E7D" w:rsidRDefault="00541E7D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551FDA94" w14:textId="77777777" w:rsidR="00541E7D" w:rsidRDefault="00541E7D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Dr. </w:t>
            </w:r>
            <w:proofErr w:type="spellStart"/>
            <w:r>
              <w:rPr>
                <w:lang w:val="en-US"/>
              </w:rPr>
              <w:t>Rennerné</w:t>
            </w:r>
            <w:proofErr w:type="spellEnd"/>
            <w:r>
              <w:rPr>
                <w:lang w:val="en-US"/>
              </w:rPr>
              <w:t xml:space="preserve"> dr. Radvánszki Anikó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jegyző</w:t>
            </w:r>
            <w:proofErr w:type="spellEnd"/>
          </w:p>
        </w:tc>
      </w:tr>
    </w:tbl>
    <w:p w14:paraId="297165C4" w14:textId="77777777" w:rsidR="00541E7D" w:rsidRDefault="00541E7D" w:rsidP="00541E7D">
      <w:pPr>
        <w:autoSpaceDE w:val="0"/>
        <w:spacing w:before="240" w:after="360"/>
        <w:jc w:val="both"/>
      </w:pPr>
      <w:r>
        <w:t>A rendelet a mai napon kihirdetésre került.</w:t>
      </w:r>
    </w:p>
    <w:p w14:paraId="7E59E89D" w14:textId="77777777" w:rsidR="00541E7D" w:rsidRDefault="00541E7D" w:rsidP="00541E7D">
      <w:pPr>
        <w:autoSpaceDE w:val="0"/>
        <w:spacing w:before="240" w:after="360"/>
        <w:jc w:val="both"/>
      </w:pPr>
      <w:r>
        <w:t>Jánoshalma, 2026. május 1.</w:t>
      </w:r>
    </w:p>
    <w:p w14:paraId="5A3DDC20" w14:textId="77777777" w:rsidR="00541E7D" w:rsidRDefault="00541E7D" w:rsidP="00541E7D">
      <w:pPr>
        <w:autoSpaceDE w:val="0"/>
        <w:jc w:val="both"/>
      </w:pPr>
    </w:p>
    <w:p w14:paraId="123292AA" w14:textId="77777777" w:rsidR="00541E7D" w:rsidRDefault="00541E7D" w:rsidP="00541E7D">
      <w:pPr>
        <w:autoSpaceDE w:val="0"/>
        <w:jc w:val="both"/>
      </w:pPr>
    </w:p>
    <w:p w14:paraId="393151D5" w14:textId="77777777" w:rsidR="00541E7D" w:rsidRDefault="00541E7D" w:rsidP="00541E7D">
      <w:pPr>
        <w:autoSpaceDE w:val="0"/>
        <w:ind w:left="5529"/>
      </w:pPr>
      <w:r>
        <w:t xml:space="preserve">Dr. </w:t>
      </w:r>
      <w:proofErr w:type="spellStart"/>
      <w:r>
        <w:t>Rennerné</w:t>
      </w:r>
      <w:proofErr w:type="spellEnd"/>
      <w:r>
        <w:t xml:space="preserve"> dr. Radvánszki Anikó</w:t>
      </w:r>
    </w:p>
    <w:p w14:paraId="341D3C8F" w14:textId="77777777" w:rsidR="00541E7D" w:rsidRDefault="00541E7D" w:rsidP="00541E7D">
      <w:pPr>
        <w:autoSpaceDE w:val="0"/>
        <w:ind w:left="6946"/>
      </w:pPr>
      <w:r>
        <w:t>jegyző</w:t>
      </w:r>
    </w:p>
    <w:p w14:paraId="4A0BD0ED" w14:textId="77777777" w:rsidR="00541E7D" w:rsidRDefault="00541E7D">
      <w:pPr>
        <w:pStyle w:val="Szvegtrzs"/>
        <w:spacing w:after="0" w:line="240" w:lineRule="auto"/>
        <w:jc w:val="both"/>
        <w:sectPr w:rsidR="00541E7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425AF5E1" w14:textId="77777777" w:rsidR="00354549" w:rsidRDefault="00354549">
      <w:pPr>
        <w:pStyle w:val="Szvegtrzs"/>
        <w:spacing w:after="0"/>
        <w:jc w:val="center"/>
      </w:pPr>
    </w:p>
    <w:p w14:paraId="36979427" w14:textId="77777777" w:rsidR="00354549" w:rsidRDefault="00541E7D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14:paraId="701B66B8" w14:textId="77777777" w:rsidR="00354549" w:rsidRDefault="00541E7D">
      <w:pPr>
        <w:pStyle w:val="Szvegtrzs"/>
        <w:spacing w:after="160" w:line="240" w:lineRule="auto"/>
        <w:jc w:val="both"/>
      </w:pPr>
      <w:r>
        <w:t>Magyarország helyi önkormányzatairól szóló 2011. évi CLXXXIX. törvény 35. § (1) bekezdése alapján a képviselő-testület az önkormányzati képviselőnek, a bizottsági elnöknek, a bizottság tagjának, a tanácsnoknak rendeletében meghatározott tiszteletdíjat, természetbeni juttatást állapíthat meg. A 143. § (4) bekezdés f) pontja alapján pedig felhatalmazást kapott a helyi önkormányzat képviselő-testülete, hogy rendeletben határozza meg az önkormányzati képviselőnek, a bizottsági elnöknek és tagnak, továbbá a taná</w:t>
      </w:r>
      <w:r>
        <w:t>csnoknak járó tiszteletdíjat és természetbeni juttatást.</w:t>
      </w:r>
    </w:p>
    <w:p w14:paraId="664096C7" w14:textId="77777777" w:rsidR="00354549" w:rsidRDefault="00541E7D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56E54CE6" w14:textId="77777777" w:rsidR="00354549" w:rsidRDefault="00541E7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35C3F004" w14:textId="77777777" w:rsidR="00354549" w:rsidRDefault="00541E7D">
      <w:pPr>
        <w:pStyle w:val="Szvegtrzs"/>
        <w:spacing w:after="160" w:line="240" w:lineRule="auto"/>
        <w:jc w:val="both"/>
      </w:pPr>
      <w:r>
        <w:t>A rendelet személyi hatályáról szól.</w:t>
      </w:r>
    </w:p>
    <w:p w14:paraId="38DBA8D6" w14:textId="77777777" w:rsidR="00354549" w:rsidRDefault="00541E7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5DE8FC59" w14:textId="77777777" w:rsidR="00354549" w:rsidRDefault="00541E7D" w:rsidP="00541E7D">
      <w:pPr>
        <w:pStyle w:val="Szvegtrzs"/>
        <w:spacing w:before="159" w:after="159" w:line="240" w:lineRule="auto"/>
        <w:ind w:right="159"/>
        <w:jc w:val="both"/>
      </w:pPr>
      <w:r>
        <w:t>A tiszteletdíj mértékéről rendelkezik.</w:t>
      </w:r>
    </w:p>
    <w:p w14:paraId="4E25BDAB" w14:textId="77777777" w:rsidR="00354549" w:rsidRDefault="00541E7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18EA3313" w14:textId="77777777" w:rsidR="00354549" w:rsidRDefault="00541E7D">
      <w:pPr>
        <w:pStyle w:val="Szvegtrzs"/>
        <w:spacing w:after="160" w:line="240" w:lineRule="auto"/>
        <w:jc w:val="both"/>
      </w:pPr>
      <w:r>
        <w:t>A tiszteletdíjról való lemondást szabályozza.</w:t>
      </w:r>
    </w:p>
    <w:p w14:paraId="6BB60D3B" w14:textId="77777777" w:rsidR="00354549" w:rsidRDefault="00541E7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42268C84" w14:textId="77777777" w:rsidR="00354549" w:rsidRDefault="00541E7D" w:rsidP="00541E7D">
      <w:pPr>
        <w:pStyle w:val="Szvegtrzs"/>
        <w:spacing w:before="159" w:after="159" w:line="240" w:lineRule="auto"/>
        <w:ind w:right="159"/>
        <w:jc w:val="both"/>
      </w:pPr>
      <w:r>
        <w:t>A tiszteletdíjak kifizetésének szabályait tartalmazza.</w:t>
      </w:r>
    </w:p>
    <w:p w14:paraId="5BE97600" w14:textId="77777777" w:rsidR="00354549" w:rsidRDefault="00541E7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5. §-hoz és a 6. §-hoz </w:t>
      </w:r>
    </w:p>
    <w:p w14:paraId="2660B3DF" w14:textId="77777777" w:rsidR="00354549" w:rsidRDefault="00541E7D" w:rsidP="00541E7D">
      <w:pPr>
        <w:pStyle w:val="Szvegtrzs"/>
        <w:spacing w:before="159" w:after="159" w:line="240" w:lineRule="auto"/>
        <w:ind w:right="159"/>
        <w:jc w:val="both"/>
      </w:pPr>
      <w:r>
        <w:t>A hatályba léptető és hatályon kívül helyező rendelkezéseket tartalmaz.</w:t>
      </w:r>
    </w:p>
    <w:sectPr w:rsidR="00354549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E40E" w14:textId="77777777" w:rsidR="00541E7D" w:rsidRDefault="00541E7D">
      <w:r>
        <w:separator/>
      </w:r>
    </w:p>
  </w:endnote>
  <w:endnote w:type="continuationSeparator" w:id="0">
    <w:p w14:paraId="137F375B" w14:textId="77777777" w:rsidR="00541E7D" w:rsidRDefault="0054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59B2" w14:textId="77777777" w:rsidR="00354549" w:rsidRDefault="00541E7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416F" w14:textId="77777777" w:rsidR="00354549" w:rsidRDefault="00541E7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B37A" w14:textId="77777777" w:rsidR="00541E7D" w:rsidRDefault="00541E7D">
      <w:r>
        <w:separator/>
      </w:r>
    </w:p>
  </w:footnote>
  <w:footnote w:type="continuationSeparator" w:id="0">
    <w:p w14:paraId="0E554FAC" w14:textId="77777777" w:rsidR="00541E7D" w:rsidRDefault="00541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D39DB"/>
    <w:multiLevelType w:val="multilevel"/>
    <w:tmpl w:val="A3DA5A6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3216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549"/>
    <w:rsid w:val="00290F15"/>
    <w:rsid w:val="00354549"/>
    <w:rsid w:val="0054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F7C72"/>
  <w15:docId w15:val="{C033B4A3-5C83-411D-B45E-6CEDDA21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541E7D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2026-04-16T08:04:00Z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